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22"/>
      </w:tblGrid>
      <w:tr w:rsidR="002712A6" w:rsidRPr="00C0396A" w:rsidTr="00DE4922">
        <w:tc>
          <w:tcPr>
            <w:tcW w:w="2498" w:type="pct"/>
            <w:shd w:val="clear" w:color="auto" w:fill="auto"/>
          </w:tcPr>
          <w:p w:rsidR="002712A6" w:rsidRPr="00746EED" w:rsidRDefault="002712A6" w:rsidP="00DE4922">
            <w:pPr>
              <w:widowControl w:val="0"/>
              <w:rPr>
                <w:caps/>
                <w:snapToGrid w:val="0"/>
              </w:rPr>
            </w:pPr>
            <w:bookmarkStart w:id="0" w:name="bookmark=id.gjdgxs" w:colFirst="0" w:colLast="0"/>
            <w:bookmarkStart w:id="1" w:name="_GoBack"/>
            <w:bookmarkEnd w:id="0"/>
            <w:bookmarkEnd w:id="1"/>
            <w:r w:rsidRPr="00746EED">
              <w:rPr>
                <w:caps/>
                <w:snapToGrid w:val="0"/>
              </w:rPr>
              <w:t>Согласовано</w:t>
            </w:r>
          </w:p>
          <w:p w:rsidR="002712A6" w:rsidRPr="00746EED" w:rsidRDefault="002712A6" w:rsidP="00DE4922">
            <w:pPr>
              <w:widowControl w:val="0"/>
              <w:rPr>
                <w:snapToGrid w:val="0"/>
              </w:rPr>
            </w:pPr>
            <w:r w:rsidRPr="00746EED">
              <w:rPr>
                <w:snapToGrid w:val="0"/>
              </w:rPr>
              <w:t>Начальник отдела образования</w:t>
            </w:r>
          </w:p>
          <w:p w:rsidR="002712A6" w:rsidRPr="00746EED" w:rsidRDefault="002712A6" w:rsidP="00DE4922">
            <w:pPr>
              <w:widowControl w:val="0"/>
              <w:rPr>
                <w:snapToGrid w:val="0"/>
              </w:rPr>
            </w:pPr>
            <w:r w:rsidRPr="00746EED">
              <w:rPr>
                <w:snapToGrid w:val="0"/>
              </w:rPr>
              <w:t>администрации Адмиралтейского района Санкт-Петербурга</w:t>
            </w:r>
          </w:p>
          <w:p w:rsidR="002712A6" w:rsidRDefault="002712A6" w:rsidP="00DE4922">
            <w:pPr>
              <w:widowControl w:val="0"/>
              <w:rPr>
                <w:snapToGrid w:val="0"/>
              </w:rPr>
            </w:pPr>
            <w:r w:rsidRPr="00746EED">
              <w:rPr>
                <w:snapToGrid w:val="0"/>
              </w:rPr>
              <w:t>__________М.А. Михайленко</w:t>
            </w:r>
          </w:p>
          <w:p w:rsidR="002712A6" w:rsidRPr="0043242B" w:rsidRDefault="002712A6" w:rsidP="00DE4922">
            <w:pPr>
              <w:pStyle w:val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pct"/>
            <w:shd w:val="clear" w:color="auto" w:fill="auto"/>
          </w:tcPr>
          <w:p w:rsidR="002712A6" w:rsidRPr="00C0396A" w:rsidRDefault="002712A6" w:rsidP="00AA6E56">
            <w:pPr>
              <w:autoSpaceDE w:val="0"/>
              <w:autoSpaceDN w:val="0"/>
              <w:adjustRightInd w:val="0"/>
              <w:jc w:val="right"/>
              <w:rPr>
                <w:bCs/>
                <w:caps/>
              </w:rPr>
            </w:pPr>
            <w:r w:rsidRPr="00C0396A">
              <w:rPr>
                <w:bCs/>
                <w:caps/>
              </w:rPr>
              <w:t>Утверждено</w:t>
            </w:r>
          </w:p>
          <w:p w:rsidR="002712A6" w:rsidRPr="00C0396A" w:rsidRDefault="002712A6" w:rsidP="00AA6E56">
            <w:pPr>
              <w:jc w:val="right"/>
            </w:pPr>
            <w:r w:rsidRPr="00C0396A">
              <w:t xml:space="preserve">приказом от </w:t>
            </w:r>
            <w:r w:rsidR="00FD724D">
              <w:t>____________</w:t>
            </w:r>
            <w:r w:rsidRPr="00C0396A">
              <w:t>202</w:t>
            </w:r>
            <w:r w:rsidR="00FD724D">
              <w:t>3</w:t>
            </w:r>
            <w:r w:rsidRPr="00C0396A">
              <w:t xml:space="preserve"> </w:t>
            </w:r>
            <w:r w:rsidRPr="00176724">
              <w:t xml:space="preserve">№ </w:t>
            </w:r>
            <w:r w:rsidR="00FD724D">
              <w:t>_____</w:t>
            </w:r>
          </w:p>
          <w:p w:rsidR="002712A6" w:rsidRDefault="002712A6" w:rsidP="00AA6E5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proofErr w:type="spellStart"/>
            <w:r w:rsidRPr="00C0396A">
              <w:rPr>
                <w:bCs/>
                <w:spacing w:val="-4"/>
                <w:kern w:val="24"/>
              </w:rPr>
              <w:t>Врио</w:t>
            </w:r>
            <w:proofErr w:type="spellEnd"/>
            <w:r w:rsidRPr="00C0396A">
              <w:rPr>
                <w:bCs/>
                <w:spacing w:val="-4"/>
                <w:kern w:val="24"/>
              </w:rPr>
              <w:t xml:space="preserve"> директора ГБУ ДО </w:t>
            </w:r>
            <w:r w:rsidRPr="00C0396A">
              <w:rPr>
                <w:bCs/>
              </w:rPr>
              <w:t>ДТ «Измайловский»</w:t>
            </w:r>
          </w:p>
          <w:p w:rsidR="002712A6" w:rsidRPr="00C0396A" w:rsidRDefault="002712A6" w:rsidP="00AA6E5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2712A6" w:rsidRPr="00C0396A" w:rsidRDefault="002712A6" w:rsidP="00AA6E56">
            <w:pPr>
              <w:pStyle w:val="1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96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_____________Н.В. Шаталова</w:t>
            </w:r>
          </w:p>
        </w:tc>
      </w:tr>
    </w:tbl>
    <w:p w:rsidR="002712A6" w:rsidRPr="002712A6" w:rsidRDefault="002712A6" w:rsidP="002712A6">
      <w:pPr>
        <w:pStyle w:val="af0"/>
        <w:jc w:val="center"/>
        <w:rPr>
          <w:b/>
        </w:rPr>
      </w:pPr>
      <w:r w:rsidRPr="002712A6">
        <w:rPr>
          <w:b/>
        </w:rPr>
        <w:t>ПОЛОЖЕНИЕ</w:t>
      </w:r>
    </w:p>
    <w:p w:rsidR="00851B7B" w:rsidRPr="002712A6" w:rsidRDefault="002712A6" w:rsidP="002712A6">
      <w:pPr>
        <w:pStyle w:val="af0"/>
        <w:jc w:val="center"/>
        <w:rPr>
          <w:b/>
        </w:rPr>
      </w:pPr>
      <w:r w:rsidRPr="002712A6">
        <w:rPr>
          <w:rStyle w:val="af"/>
          <w:caps/>
        </w:rPr>
        <w:t>о районной игре</w:t>
      </w:r>
      <w:r w:rsidRPr="002712A6">
        <w:rPr>
          <w:rStyle w:val="af"/>
        </w:rPr>
        <w:t xml:space="preserve"> </w:t>
      </w:r>
      <w:r w:rsidR="001B2519" w:rsidRPr="002712A6">
        <w:rPr>
          <w:b/>
        </w:rPr>
        <w:t xml:space="preserve">ПО СТАНЦИЯМ </w:t>
      </w:r>
      <w:r>
        <w:rPr>
          <w:b/>
        </w:rPr>
        <w:br/>
      </w:r>
      <w:r w:rsidR="001B2519" w:rsidRPr="002712A6">
        <w:rPr>
          <w:b/>
        </w:rPr>
        <w:t>“ФИНАНСОВАЯ ГРАМОТНОСТЬ - ЗАЛОГ УСПЕХА”</w:t>
      </w:r>
    </w:p>
    <w:p w:rsidR="002712A6" w:rsidRPr="006C1112" w:rsidRDefault="002712A6" w:rsidP="002712A6">
      <w:pPr>
        <w:pStyle w:val="af0"/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jc w:val="center"/>
        <w:rPr>
          <w:b/>
        </w:rPr>
      </w:pPr>
      <w:r w:rsidRPr="006C1112">
        <w:rPr>
          <w:b/>
        </w:rPr>
        <w:t>Общие положения</w:t>
      </w:r>
    </w:p>
    <w:p w:rsidR="002712A6" w:rsidRPr="00FD724D" w:rsidRDefault="002712A6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</w:rPr>
      </w:pPr>
      <w:r w:rsidRPr="00FD724D">
        <w:rPr>
          <w:rFonts w:ascii="Times New Roman" w:eastAsia="Times New Roman" w:hAnsi="Times New Roman" w:cs="Times New Roman"/>
        </w:rPr>
        <w:t>Районная и</w:t>
      </w:r>
      <w:r w:rsidR="001B2519" w:rsidRPr="00FD724D">
        <w:rPr>
          <w:rFonts w:ascii="Times New Roman" w:eastAsia="Times New Roman" w:hAnsi="Times New Roman" w:cs="Times New Roman"/>
        </w:rPr>
        <w:t>гра</w:t>
      </w:r>
      <w:r w:rsidR="002F3CE4" w:rsidRPr="00FD724D">
        <w:rPr>
          <w:rFonts w:ascii="Times New Roman" w:eastAsia="Times New Roman" w:hAnsi="Times New Roman" w:cs="Times New Roman"/>
        </w:rPr>
        <w:t xml:space="preserve"> по станциям</w:t>
      </w:r>
      <w:r w:rsidR="001B2519" w:rsidRPr="00FD724D">
        <w:rPr>
          <w:rFonts w:ascii="Times New Roman" w:eastAsia="Times New Roman" w:hAnsi="Times New Roman" w:cs="Times New Roman"/>
        </w:rPr>
        <w:t xml:space="preserve"> “Финансовая грамотность - залог успеха” (далее </w:t>
      </w:r>
      <w:r w:rsidRPr="00FD724D">
        <w:rPr>
          <w:rFonts w:ascii="Times New Roman" w:eastAsia="Times New Roman" w:hAnsi="Times New Roman" w:cs="Times New Roman"/>
        </w:rPr>
        <w:t>- и</w:t>
      </w:r>
      <w:r w:rsidR="001B2519" w:rsidRPr="00FD724D">
        <w:rPr>
          <w:rFonts w:ascii="Times New Roman" w:eastAsia="Times New Roman" w:hAnsi="Times New Roman" w:cs="Times New Roman"/>
        </w:rPr>
        <w:t xml:space="preserve">гра) </w:t>
      </w:r>
      <w:r w:rsidR="002F3CE4" w:rsidRPr="00FD724D">
        <w:rPr>
          <w:rFonts w:ascii="Times New Roman" w:eastAsia="Times New Roman" w:hAnsi="Times New Roman" w:cs="Times New Roman"/>
        </w:rPr>
        <w:t xml:space="preserve">проводится </w:t>
      </w:r>
      <w:r w:rsidR="001B2519" w:rsidRPr="00FD724D">
        <w:rPr>
          <w:rFonts w:ascii="Times New Roman" w:eastAsia="Times New Roman" w:hAnsi="Times New Roman" w:cs="Times New Roman"/>
        </w:rPr>
        <w:t>в рамках реализации Стратегии повышения финансовой грамотности в Российской Федерации на 2017-2023 годы</w:t>
      </w:r>
      <w:r w:rsidR="00FD724D">
        <w:rPr>
          <w:rFonts w:ascii="Times New Roman" w:eastAsia="Times New Roman" w:hAnsi="Times New Roman" w:cs="Times New Roman"/>
        </w:rPr>
        <w:t xml:space="preserve"> (далее – Стратегия)</w:t>
      </w:r>
      <w:r w:rsidR="002F3CE4" w:rsidRPr="00FD724D">
        <w:rPr>
          <w:rFonts w:ascii="Times New Roman" w:eastAsia="Times New Roman" w:hAnsi="Times New Roman" w:cs="Times New Roman"/>
        </w:rPr>
        <w:t xml:space="preserve">. </w:t>
      </w:r>
    </w:p>
    <w:p w:rsidR="00FD724D" w:rsidRDefault="00FD724D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hAnsi="Times New Roman" w:cs="Times New Roman"/>
        </w:rPr>
      </w:pPr>
      <w:r w:rsidRPr="00FD724D">
        <w:rPr>
          <w:rFonts w:ascii="Times New Roman" w:hAnsi="Times New Roman" w:cs="Times New Roman"/>
          <w:color w:val="202122"/>
          <w:shd w:val="clear" w:color="auto" w:fill="FFFFFF"/>
        </w:rPr>
        <w:t xml:space="preserve">Финансовая грамотность в </w:t>
      </w:r>
      <w:r w:rsidRPr="00FD724D">
        <w:rPr>
          <w:rFonts w:ascii="Times New Roman" w:eastAsia="Times New Roman" w:hAnsi="Times New Roman" w:cs="Times New Roman"/>
        </w:rPr>
        <w:t>Стратегии</w:t>
      </w:r>
      <w:r w:rsidRPr="00FD724D">
        <w:rPr>
          <w:rFonts w:ascii="Times New Roman" w:hAnsi="Times New Roman" w:cs="Times New Roman"/>
          <w:color w:val="202122"/>
          <w:shd w:val="clear" w:color="auto" w:fill="FFFFFF"/>
        </w:rPr>
        <w:t xml:space="preserve"> рассматривается как </w:t>
      </w:r>
      <w:r w:rsidRPr="00FD724D">
        <w:rPr>
          <w:rFonts w:ascii="Times New Roman" w:hAnsi="Times New Roman" w:cs="Times New Roman"/>
        </w:rPr>
        <w:t>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</w:t>
      </w:r>
      <w:r>
        <w:rPr>
          <w:rFonts w:ascii="Times New Roman" w:hAnsi="Times New Roman" w:cs="Times New Roman"/>
        </w:rPr>
        <w:t>ения финансового благосостояния.</w:t>
      </w:r>
    </w:p>
    <w:p w:rsidR="00FD724D" w:rsidRPr="00FD724D" w:rsidRDefault="001B11BB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</w:rPr>
      </w:pPr>
      <w:r w:rsidRPr="001B11BB">
        <w:rPr>
          <w:rFonts w:ascii="Times New Roman" w:hAnsi="Times New Roman" w:cs="Times New Roman"/>
          <w:color w:val="202122"/>
          <w:shd w:val="clear" w:color="auto" w:fill="FFFFFF"/>
        </w:rPr>
        <w:t xml:space="preserve">Уровень финансовой грамотности </w:t>
      </w:r>
      <w:r w:rsidR="00AA6E56">
        <w:rPr>
          <w:rFonts w:ascii="Times New Roman" w:hAnsi="Times New Roman" w:cs="Times New Roman"/>
          <w:color w:val="202122"/>
          <w:shd w:val="clear" w:color="auto" w:fill="FFFFFF"/>
        </w:rPr>
        <w:t xml:space="preserve">сегодня в обществе </w:t>
      </w:r>
      <w:r w:rsidRPr="001B11BB">
        <w:rPr>
          <w:rFonts w:ascii="Times New Roman" w:hAnsi="Times New Roman" w:cs="Times New Roman"/>
          <w:color w:val="202122"/>
          <w:shd w:val="clear" w:color="auto" w:fill="FFFFFF"/>
        </w:rPr>
        <w:t>в целом</w:t>
      </w:r>
      <w:r w:rsidR="00AA6E56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1B11BB">
        <w:rPr>
          <w:rFonts w:ascii="Times New Roman" w:hAnsi="Times New Roman" w:cs="Times New Roman"/>
          <w:color w:val="202122"/>
          <w:shd w:val="clear" w:color="auto" w:fill="FFFFFF"/>
        </w:rPr>
        <w:t>недостаточен, а в рамках отдельных социальных групп эта проблема стоит особенно остро</w:t>
      </w:r>
      <w:r>
        <w:rPr>
          <w:rFonts w:ascii="Times New Roman" w:hAnsi="Times New Roman" w:cs="Times New Roman"/>
          <w:color w:val="202122"/>
          <w:shd w:val="clear" w:color="auto" w:fill="FFFFFF"/>
        </w:rPr>
        <w:t>.</w:t>
      </w:r>
      <w:r>
        <w:t xml:space="preserve"> </w:t>
      </w:r>
      <w:r w:rsidR="00FD724D">
        <w:t>Обеспечение личной финансовой безопасности становится важным фактором экономического благополучия людей.</w:t>
      </w:r>
      <w:r w:rsidRPr="001B11BB">
        <w:t xml:space="preserve"> </w:t>
      </w:r>
      <w:r w:rsidRPr="001B11BB">
        <w:rPr>
          <w:rFonts w:ascii="Times New Roman" w:hAnsi="Times New Roman" w:cs="Times New Roman"/>
        </w:rPr>
        <w:t xml:space="preserve">Финансово грамотное поведение - </w:t>
      </w:r>
      <w:r w:rsidR="00AA6E56">
        <w:rPr>
          <w:rFonts w:ascii="Times New Roman" w:hAnsi="Times New Roman" w:cs="Times New Roman"/>
          <w:bCs/>
          <w:color w:val="333333"/>
          <w:shd w:val="clear" w:color="auto" w:fill="FFFFFF"/>
        </w:rPr>
        <w:t>э</w:t>
      </w:r>
      <w:r w:rsidRPr="001B11BB">
        <w:rPr>
          <w:rFonts w:ascii="Times New Roman" w:hAnsi="Times New Roman" w:cs="Times New Roman"/>
          <w:bCs/>
          <w:color w:val="333333"/>
          <w:shd w:val="clear" w:color="auto" w:fill="FFFFFF"/>
        </w:rPr>
        <w:t>то</w:t>
      </w:r>
      <w:r w:rsidRPr="001B11BB">
        <w:rPr>
          <w:rFonts w:ascii="Times New Roman" w:hAnsi="Times New Roman" w:cs="Times New Roman"/>
          <w:color w:val="333333"/>
          <w:shd w:val="clear" w:color="auto" w:fill="FFFFFF"/>
        </w:rPr>
        <w:t> набор навыков и знаний, которые помогают не тратить лишнего и приумножать накопления. К ним относятся планирование бюджета, знание кредитных и страховых продуктов, умение распоряжаться деньгами, правильно оплачивать счета, инвестировать и откладывать.</w:t>
      </w:r>
      <w:r w:rsidRPr="001B11BB">
        <w:rPr>
          <w:rFonts w:ascii="Times New Roman" w:hAnsi="Times New Roman" w:cs="Times New Roman"/>
        </w:rPr>
        <w:t xml:space="preserve"> </w:t>
      </w:r>
    </w:p>
    <w:p w:rsidR="002712A6" w:rsidRPr="006C1112" w:rsidRDefault="002712A6" w:rsidP="00AA6E56">
      <w:pPr>
        <w:pStyle w:val="af0"/>
        <w:numPr>
          <w:ilvl w:val="0"/>
          <w:numId w:val="6"/>
        </w:numPr>
        <w:spacing w:before="120" w:after="120"/>
        <w:ind w:left="425" w:hanging="425"/>
        <w:jc w:val="center"/>
        <w:rPr>
          <w:b/>
        </w:rPr>
      </w:pPr>
      <w:r w:rsidRPr="006C1112">
        <w:rPr>
          <w:b/>
        </w:rPr>
        <w:t xml:space="preserve">Цель и задачи проведения </w:t>
      </w:r>
      <w:r>
        <w:rPr>
          <w:b/>
        </w:rPr>
        <w:t>игры</w:t>
      </w:r>
    </w:p>
    <w:p w:rsidR="00851B7B" w:rsidRDefault="001B2519" w:rsidP="00AA6E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Цель: </w:t>
      </w:r>
      <w:r>
        <w:rPr>
          <w:rFonts w:ascii="Times New Roman" w:eastAsia="Times New Roman" w:hAnsi="Times New Roman" w:cs="Times New Roman"/>
        </w:rPr>
        <w:t xml:space="preserve">создание условий для повышения уровня финансовой грамотности учащихся </w:t>
      </w:r>
      <w:r w:rsidR="00E61438">
        <w:rPr>
          <w:rFonts w:ascii="Times New Roman" w:eastAsia="Times New Roman" w:hAnsi="Times New Roman" w:cs="Times New Roman"/>
        </w:rPr>
        <w:t xml:space="preserve">общеобразовательных учреждений </w:t>
      </w:r>
      <w:r>
        <w:rPr>
          <w:rFonts w:ascii="Times New Roman" w:eastAsia="Times New Roman" w:hAnsi="Times New Roman" w:cs="Times New Roman"/>
        </w:rPr>
        <w:t>Адмиралтейского района Санкт-Петербурга.</w:t>
      </w:r>
    </w:p>
    <w:p w:rsidR="00E61438" w:rsidRDefault="001B2519" w:rsidP="00AA6E5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0"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Задачи:</w:t>
      </w:r>
    </w:p>
    <w:p w:rsidR="00E61438" w:rsidRPr="00A33219" w:rsidRDefault="00A33219" w:rsidP="00AA6E56">
      <w:pPr>
        <w:pStyle w:val="a9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0" w:firstLine="720"/>
        <w:contextualSpacing w:val="0"/>
        <w:jc w:val="both"/>
        <w:rPr>
          <w:rFonts w:ascii="Times New Roman" w:hAnsi="Times New Roman"/>
          <w:sz w:val="24"/>
        </w:rPr>
      </w:pPr>
      <w:r w:rsidRPr="00A33219">
        <w:rPr>
          <w:rFonts w:ascii="Times New Roman" w:hAnsi="Times New Roman"/>
          <w:sz w:val="24"/>
        </w:rPr>
        <w:t>формирование представления о деньгах, операциях с ними, о бюджете семьи как основной категории домашней экономики</w:t>
      </w:r>
      <w:r w:rsidR="00E61438" w:rsidRPr="00A33219">
        <w:rPr>
          <w:rFonts w:ascii="Times New Roman" w:hAnsi="Times New Roman"/>
          <w:color w:val="000000"/>
          <w:sz w:val="24"/>
        </w:rPr>
        <w:t xml:space="preserve">; </w:t>
      </w:r>
    </w:p>
    <w:p w:rsidR="00A33219" w:rsidRDefault="00A33219" w:rsidP="00AA6E56">
      <w:pPr>
        <w:pStyle w:val="a9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0" w:firstLine="720"/>
        <w:contextualSpacing w:val="0"/>
        <w:jc w:val="both"/>
        <w:rPr>
          <w:rFonts w:ascii="Times New Roman" w:hAnsi="Times New Roman"/>
          <w:sz w:val="24"/>
        </w:rPr>
      </w:pPr>
      <w:r w:rsidRPr="00A33219">
        <w:rPr>
          <w:rFonts w:ascii="Times New Roman" w:hAnsi="Times New Roman"/>
          <w:sz w:val="24"/>
        </w:rPr>
        <w:t>формирование умения применять теоретические знания по финансовой грамотности для принятия рациональных решений и выполнения практических задач;</w:t>
      </w:r>
    </w:p>
    <w:p w:rsidR="00A33219" w:rsidRDefault="00A33219" w:rsidP="00AA6E56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3219">
        <w:rPr>
          <w:rFonts w:ascii="Times New Roman" w:hAnsi="Times New Roman"/>
          <w:sz w:val="24"/>
          <w:szCs w:val="24"/>
        </w:rPr>
        <w:t>формирование алгоритмов безопасного поведения в финансовой сфере; алгоритмов действия при столкновении с м</w:t>
      </w:r>
      <w:r w:rsidR="00846B30">
        <w:rPr>
          <w:rFonts w:ascii="Times New Roman" w:hAnsi="Times New Roman"/>
          <w:sz w:val="24"/>
          <w:szCs w:val="24"/>
        </w:rPr>
        <w:t>ошенничеством в сфере финансов;</w:t>
      </w:r>
    </w:p>
    <w:p w:rsidR="00A33219" w:rsidRDefault="00A33219" w:rsidP="00AA6E56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B30">
        <w:rPr>
          <w:rFonts w:ascii="Times New Roman" w:hAnsi="Times New Roman"/>
          <w:sz w:val="24"/>
          <w:szCs w:val="24"/>
        </w:rPr>
        <w:t>повышени</w:t>
      </w:r>
      <w:r w:rsidR="00846B30">
        <w:rPr>
          <w:rFonts w:ascii="Times New Roman" w:hAnsi="Times New Roman"/>
          <w:sz w:val="24"/>
          <w:szCs w:val="24"/>
        </w:rPr>
        <w:t>е</w:t>
      </w:r>
      <w:r w:rsidRPr="00846B30">
        <w:rPr>
          <w:rFonts w:ascii="Times New Roman" w:hAnsi="Times New Roman"/>
          <w:sz w:val="24"/>
          <w:szCs w:val="24"/>
        </w:rPr>
        <w:t xml:space="preserve"> уровня логического и образного мы</w:t>
      </w:r>
      <w:r w:rsidR="00846B30">
        <w:rPr>
          <w:rFonts w:ascii="Times New Roman" w:hAnsi="Times New Roman"/>
          <w:sz w:val="24"/>
          <w:szCs w:val="24"/>
        </w:rPr>
        <w:t>шления, творческого воображения;</w:t>
      </w:r>
    </w:p>
    <w:p w:rsidR="00A33219" w:rsidRPr="00846B30" w:rsidRDefault="00A33219" w:rsidP="00AA6E56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2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B30">
        <w:rPr>
          <w:rFonts w:ascii="Times New Roman" w:hAnsi="Times New Roman"/>
          <w:sz w:val="24"/>
          <w:szCs w:val="24"/>
        </w:rPr>
        <w:t>привлечение участников Игры к регулярным занятиям по финансовой грамотности.</w:t>
      </w:r>
    </w:p>
    <w:p w:rsidR="002712A6" w:rsidRPr="006C1112" w:rsidRDefault="002712A6" w:rsidP="00AA6E56">
      <w:pPr>
        <w:pStyle w:val="af0"/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jc w:val="center"/>
        <w:rPr>
          <w:b/>
        </w:rPr>
      </w:pPr>
      <w:r>
        <w:rPr>
          <w:b/>
        </w:rPr>
        <w:t>Учредитель и о</w:t>
      </w:r>
      <w:r w:rsidRPr="006C1112">
        <w:rPr>
          <w:b/>
        </w:rPr>
        <w:t xml:space="preserve">рганизаторы </w:t>
      </w:r>
      <w:r>
        <w:rPr>
          <w:b/>
        </w:rPr>
        <w:t>игры</w:t>
      </w:r>
    </w:p>
    <w:p w:rsidR="002712A6" w:rsidRDefault="002712A6" w:rsidP="00AA6E56">
      <w:pPr>
        <w:pStyle w:val="af0"/>
        <w:ind w:firstLine="709"/>
        <w:jc w:val="both"/>
      </w:pPr>
      <w:r>
        <w:t xml:space="preserve">Учредителем игры является администрация Адмиралтейского района Санкт-Петербурга (далее – администрация) в лице отдела образования администрации. </w:t>
      </w:r>
      <w:r w:rsidRPr="006C1112">
        <w:t xml:space="preserve">Организатором </w:t>
      </w:r>
      <w:r>
        <w:t>игры</w:t>
      </w:r>
      <w:r w:rsidRPr="006C1112">
        <w:t xml:space="preserve"> является Государственное бюджетное учреждение дополнительного образования Дом творчества «Измайловский» Адмиралтейского района Санкт-Петербурга (далее – ГБУ ДО ДТ «Измайловский</w:t>
      </w:r>
      <w:r>
        <w:t>)</w:t>
      </w:r>
      <w:r w:rsidRPr="006C1112">
        <w:t xml:space="preserve">. </w:t>
      </w:r>
    </w:p>
    <w:p w:rsidR="002712A6" w:rsidRPr="006C1112" w:rsidRDefault="002712A6" w:rsidP="00AA6E56">
      <w:pPr>
        <w:pStyle w:val="af0"/>
        <w:numPr>
          <w:ilvl w:val="0"/>
          <w:numId w:val="6"/>
        </w:numPr>
        <w:spacing w:before="120" w:after="120"/>
        <w:ind w:left="567" w:hanging="567"/>
        <w:jc w:val="center"/>
        <w:rPr>
          <w:b/>
        </w:rPr>
      </w:pPr>
      <w:r w:rsidRPr="006C1112">
        <w:rPr>
          <w:b/>
        </w:rPr>
        <w:t xml:space="preserve">Участники </w:t>
      </w:r>
      <w:r>
        <w:rPr>
          <w:b/>
        </w:rPr>
        <w:t>игры</w:t>
      </w:r>
    </w:p>
    <w:p w:rsidR="002712A6" w:rsidRPr="002712A6" w:rsidRDefault="002712A6" w:rsidP="00AA6E56">
      <w:pPr>
        <w:pBdr>
          <w:top w:val="nil"/>
          <w:left w:val="nil"/>
          <w:bottom w:val="nil"/>
          <w:right w:val="nil"/>
          <w:between w:val="nil"/>
        </w:pBdr>
        <w:ind w:right="20" w:firstLine="709"/>
        <w:jc w:val="both"/>
        <w:rPr>
          <w:rFonts w:ascii="Times New Roman" w:hAnsi="Times New Roman"/>
        </w:rPr>
      </w:pPr>
      <w:r w:rsidRPr="002712A6">
        <w:rPr>
          <w:rFonts w:ascii="Times New Roman" w:hAnsi="Times New Roman"/>
          <w:i/>
        </w:rPr>
        <w:t>К участию</w:t>
      </w:r>
      <w:r w:rsidRPr="002712A6">
        <w:rPr>
          <w:rFonts w:ascii="Times New Roman" w:hAnsi="Times New Roman"/>
        </w:rPr>
        <w:t xml:space="preserve"> в Игре приглашаются учащиеся 6-7 классов общеобразовательных учреждений Адмиралтейского района Санкт-Петербурга. </w:t>
      </w:r>
      <w:r w:rsidRPr="002712A6">
        <w:rPr>
          <w:rFonts w:ascii="Times New Roman" w:hAnsi="Times New Roman"/>
          <w:i/>
        </w:rPr>
        <w:t>Состав команды</w:t>
      </w:r>
      <w:r w:rsidRPr="002712A6">
        <w:rPr>
          <w:rFonts w:ascii="Times New Roman" w:hAnsi="Times New Roman"/>
        </w:rPr>
        <w:t xml:space="preserve"> 6 человек.</w:t>
      </w:r>
    </w:p>
    <w:p w:rsidR="002712A6" w:rsidRPr="006C1112" w:rsidRDefault="002712A6" w:rsidP="00AA6E56">
      <w:pPr>
        <w:pStyle w:val="af0"/>
        <w:numPr>
          <w:ilvl w:val="0"/>
          <w:numId w:val="6"/>
        </w:numPr>
        <w:spacing w:before="120" w:after="120"/>
        <w:ind w:left="714" w:hanging="357"/>
        <w:jc w:val="center"/>
        <w:rPr>
          <w:b/>
          <w:iCs/>
        </w:rPr>
      </w:pPr>
      <w:r w:rsidRPr="006C1112">
        <w:rPr>
          <w:b/>
        </w:rPr>
        <w:t xml:space="preserve">Время, место и условия проведения </w:t>
      </w:r>
      <w:r>
        <w:rPr>
          <w:b/>
        </w:rPr>
        <w:t>игры</w:t>
      </w:r>
    </w:p>
    <w:p w:rsidR="002712A6" w:rsidRPr="002712A6" w:rsidRDefault="002712A6" w:rsidP="00AA6E56">
      <w:pPr>
        <w:pBdr>
          <w:top w:val="nil"/>
          <w:left w:val="nil"/>
          <w:bottom w:val="nil"/>
          <w:right w:val="nil"/>
          <w:between w:val="nil"/>
        </w:pBdr>
        <w:ind w:right="20" w:firstLine="709"/>
        <w:jc w:val="both"/>
        <w:rPr>
          <w:rFonts w:ascii="Times New Roman" w:hAnsi="Times New Roman"/>
        </w:rPr>
      </w:pPr>
      <w:r>
        <w:t xml:space="preserve">Игра </w:t>
      </w:r>
      <w:r w:rsidRPr="006C1112">
        <w:t>проводится</w:t>
      </w:r>
      <w:r w:rsidRPr="002712A6">
        <w:rPr>
          <w:rFonts w:ascii="Times New Roman" w:hAnsi="Times New Roman"/>
        </w:rPr>
        <w:t xml:space="preserve"> 16.02.2023</w:t>
      </w:r>
      <w:r>
        <w:rPr>
          <w:rFonts w:ascii="Times New Roman" w:hAnsi="Times New Roman"/>
        </w:rPr>
        <w:t xml:space="preserve"> в 15.00 </w:t>
      </w:r>
      <w:r w:rsidRPr="006C1112">
        <w:t>в ГБОУ ДО ДТ «Измайловский»</w:t>
      </w:r>
      <w:r>
        <w:t xml:space="preserve"> по адресу:</w:t>
      </w:r>
      <w:r w:rsidRPr="002712A6">
        <w:rPr>
          <w:rFonts w:ascii="Times New Roman" w:hAnsi="Times New Roman"/>
        </w:rPr>
        <w:t xml:space="preserve"> улица Егорова, дом 26а, литера А.</w:t>
      </w:r>
    </w:p>
    <w:p w:rsidR="002712A6" w:rsidRPr="00D90F44" w:rsidRDefault="002712A6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lastRenderedPageBreak/>
        <w:t xml:space="preserve">Заявки на участие в игре </w:t>
      </w:r>
      <w:r w:rsidRPr="005915F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 формате </w:t>
      </w:r>
      <w:r>
        <w:rPr>
          <w:rFonts w:ascii="Times New Roman" w:eastAsia="Times New Roman" w:hAnsi="Times New Roman" w:cs="Times New Roman"/>
          <w:lang w:val="en-US"/>
        </w:rPr>
        <w:t>pdf</w:t>
      </w:r>
      <w:r w:rsidRPr="005915FB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принимаются до 06.02.2023 по электронной почте </w:t>
      </w:r>
      <w:r w:rsidRPr="00D90F44">
        <w:rPr>
          <w:rFonts w:ascii="Times New Roman" w:hAnsi="Times New Roman" w:cs="Times New Roman"/>
          <w:color w:val="auto"/>
          <w:shd w:val="clear" w:color="auto" w:fill="FFFFFF"/>
        </w:rPr>
        <w:t>ddt-i@mail.ru</w:t>
      </w:r>
      <w:r w:rsidRPr="00D90F44">
        <w:rPr>
          <w:rFonts w:ascii="Times New Roman" w:eastAsia="Times New Roman" w:hAnsi="Times New Roman" w:cs="Times New Roman"/>
          <w:color w:val="auto"/>
        </w:rPr>
        <w:t>. Форма заявки в Приложении 1.</w:t>
      </w:r>
    </w:p>
    <w:p w:rsidR="002712A6" w:rsidRDefault="002712A6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Игра проводится по станциям. </w:t>
      </w:r>
      <w:r w:rsidR="00846B30">
        <w:rPr>
          <w:rFonts w:ascii="Times New Roman" w:eastAsia="Times New Roman" w:hAnsi="Times New Roman" w:cs="Times New Roman"/>
        </w:rPr>
        <w:t>В ходе Игры участники</w:t>
      </w:r>
      <w:r w:rsidR="001B2519" w:rsidRPr="00A33219">
        <w:rPr>
          <w:rFonts w:ascii="Times New Roman" w:eastAsia="Times New Roman" w:hAnsi="Times New Roman" w:cs="Times New Roman"/>
        </w:rPr>
        <w:t xml:space="preserve"> освоят и закрепят знания </w:t>
      </w:r>
      <w:r w:rsidR="00846B30">
        <w:rPr>
          <w:rFonts w:ascii="Times New Roman" w:eastAsia="Times New Roman" w:hAnsi="Times New Roman" w:cs="Times New Roman"/>
        </w:rPr>
        <w:t xml:space="preserve">и практические навыки </w:t>
      </w:r>
      <w:r w:rsidR="001B2519" w:rsidRPr="00A33219">
        <w:rPr>
          <w:rFonts w:ascii="Times New Roman" w:eastAsia="Times New Roman" w:hAnsi="Times New Roman" w:cs="Times New Roman"/>
        </w:rPr>
        <w:t xml:space="preserve">по следующим темам: </w:t>
      </w:r>
      <w:r>
        <w:rPr>
          <w:rFonts w:ascii="Times New Roman" w:eastAsia="Times New Roman" w:hAnsi="Times New Roman" w:cs="Times New Roman"/>
        </w:rPr>
        <w:t>«</w:t>
      </w:r>
      <w:r w:rsidR="001B2519" w:rsidRPr="00A33219">
        <w:rPr>
          <w:rFonts w:ascii="Times New Roman" w:eastAsia="Times New Roman" w:hAnsi="Times New Roman" w:cs="Times New Roman"/>
        </w:rPr>
        <w:t>История денег</w:t>
      </w:r>
      <w:r>
        <w:rPr>
          <w:rFonts w:ascii="Times New Roman" w:eastAsia="Times New Roman" w:hAnsi="Times New Roman" w:cs="Times New Roman"/>
        </w:rPr>
        <w:t>»</w:t>
      </w:r>
      <w:r w:rsidR="001B2519" w:rsidRPr="00A33219">
        <w:rPr>
          <w:rFonts w:ascii="Times New Roman" w:eastAsia="Times New Roman" w:hAnsi="Times New Roman" w:cs="Times New Roman"/>
        </w:rPr>
        <w:t>;</w:t>
      </w:r>
      <w:r w:rsidR="00846B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="001B2519" w:rsidRPr="00A33219">
        <w:rPr>
          <w:rFonts w:ascii="Times New Roman" w:eastAsia="Times New Roman" w:hAnsi="Times New Roman" w:cs="Times New Roman"/>
        </w:rPr>
        <w:t>Семейный бюджет</w:t>
      </w:r>
      <w:r>
        <w:rPr>
          <w:rFonts w:ascii="Times New Roman" w:eastAsia="Times New Roman" w:hAnsi="Times New Roman" w:cs="Times New Roman"/>
        </w:rPr>
        <w:t>»</w:t>
      </w:r>
      <w:r w:rsidR="001B2519" w:rsidRPr="00A33219">
        <w:rPr>
          <w:rFonts w:ascii="Times New Roman" w:eastAsia="Times New Roman" w:hAnsi="Times New Roman" w:cs="Times New Roman"/>
        </w:rPr>
        <w:t>;</w:t>
      </w:r>
      <w:r w:rsidR="00846B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="001B2519" w:rsidRPr="00A33219">
        <w:rPr>
          <w:rFonts w:ascii="Times New Roman" w:eastAsia="Times New Roman" w:hAnsi="Times New Roman" w:cs="Times New Roman"/>
        </w:rPr>
        <w:t>Доходы и расходы семьи</w:t>
      </w:r>
      <w:r>
        <w:rPr>
          <w:rFonts w:ascii="Times New Roman" w:eastAsia="Times New Roman" w:hAnsi="Times New Roman" w:cs="Times New Roman"/>
        </w:rPr>
        <w:t>»</w:t>
      </w:r>
      <w:r w:rsidR="001B2519" w:rsidRPr="00A33219">
        <w:rPr>
          <w:rFonts w:ascii="Times New Roman" w:eastAsia="Times New Roman" w:hAnsi="Times New Roman" w:cs="Times New Roman"/>
        </w:rPr>
        <w:t>;</w:t>
      </w:r>
      <w:r w:rsidR="00846B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="001B2519" w:rsidRPr="00A33219">
        <w:rPr>
          <w:rFonts w:ascii="Times New Roman" w:eastAsia="Times New Roman" w:hAnsi="Times New Roman" w:cs="Times New Roman"/>
        </w:rPr>
        <w:t>Личное финансовое планирование</w:t>
      </w:r>
      <w:r>
        <w:rPr>
          <w:rFonts w:ascii="Times New Roman" w:eastAsia="Times New Roman" w:hAnsi="Times New Roman" w:cs="Times New Roman"/>
        </w:rPr>
        <w:t>»</w:t>
      </w:r>
      <w:r w:rsidR="001B2519" w:rsidRPr="00A33219">
        <w:rPr>
          <w:rFonts w:ascii="Times New Roman" w:eastAsia="Times New Roman" w:hAnsi="Times New Roman" w:cs="Times New Roman"/>
        </w:rPr>
        <w:t>;</w:t>
      </w:r>
      <w:r w:rsidR="00846B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="00846B30">
        <w:rPr>
          <w:rFonts w:ascii="Times New Roman" w:eastAsia="Times New Roman" w:hAnsi="Times New Roman" w:cs="Times New Roman"/>
        </w:rPr>
        <w:t>Защита от ф</w:t>
      </w:r>
      <w:r w:rsidR="001B2519" w:rsidRPr="00A33219">
        <w:rPr>
          <w:rFonts w:ascii="Times New Roman" w:eastAsia="Times New Roman" w:hAnsi="Times New Roman" w:cs="Times New Roman"/>
        </w:rPr>
        <w:t>инансово</w:t>
      </w:r>
      <w:r w:rsidR="00846B30">
        <w:rPr>
          <w:rFonts w:ascii="Times New Roman" w:eastAsia="Times New Roman" w:hAnsi="Times New Roman" w:cs="Times New Roman"/>
        </w:rPr>
        <w:t>го</w:t>
      </w:r>
      <w:r w:rsidR="001B2519" w:rsidRPr="00A33219">
        <w:rPr>
          <w:rFonts w:ascii="Times New Roman" w:eastAsia="Times New Roman" w:hAnsi="Times New Roman" w:cs="Times New Roman"/>
        </w:rPr>
        <w:t xml:space="preserve"> мошенничеств</w:t>
      </w:r>
      <w:r w:rsidR="00846B30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»</w:t>
      </w:r>
      <w:r w:rsidR="001B2519" w:rsidRPr="00A33219">
        <w:rPr>
          <w:rFonts w:ascii="Times New Roman" w:eastAsia="Times New Roman" w:hAnsi="Times New Roman" w:cs="Times New Roman"/>
        </w:rPr>
        <w:t>.</w:t>
      </w:r>
      <w:r w:rsidR="00C40FC8">
        <w:rPr>
          <w:rFonts w:ascii="Times New Roman" w:eastAsia="Times New Roman" w:hAnsi="Times New Roman" w:cs="Times New Roman"/>
        </w:rPr>
        <w:t xml:space="preserve"> </w:t>
      </w:r>
    </w:p>
    <w:p w:rsidR="00851B7B" w:rsidRPr="00A33219" w:rsidRDefault="00C40FC8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на станциях будут представлены в форм</w:t>
      </w:r>
      <w:r w:rsidR="0006772F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="0006772F">
        <w:rPr>
          <w:rFonts w:ascii="Times New Roman" w:eastAsia="Times New Roman" w:hAnsi="Times New Roman" w:cs="Times New Roman"/>
        </w:rPr>
        <w:t>кейса, финансовых задач, кроссворда, интерактивных практических заданий.</w:t>
      </w:r>
    </w:p>
    <w:p w:rsidR="002712A6" w:rsidRPr="0057097E" w:rsidRDefault="002712A6" w:rsidP="00AA6E56">
      <w:pPr>
        <w:pStyle w:val="af0"/>
        <w:numPr>
          <w:ilvl w:val="0"/>
          <w:numId w:val="6"/>
        </w:numPr>
        <w:spacing w:before="120" w:after="120"/>
        <w:ind w:left="714" w:hanging="357"/>
        <w:jc w:val="center"/>
        <w:rPr>
          <w:b/>
        </w:rPr>
      </w:pPr>
      <w:bookmarkStart w:id="2" w:name="bookmark=id.30j0zll" w:colFirst="0" w:colLast="0"/>
      <w:bookmarkEnd w:id="2"/>
      <w:r w:rsidRPr="0057097E">
        <w:rPr>
          <w:b/>
        </w:rPr>
        <w:t>Подведение итогов игры и награждение</w:t>
      </w:r>
    </w:p>
    <w:p w:rsidR="002712A6" w:rsidRPr="00222EE6" w:rsidRDefault="002712A6" w:rsidP="00AA6E56">
      <w:pPr>
        <w:pStyle w:val="af0"/>
        <w:ind w:firstLine="709"/>
        <w:jc w:val="both"/>
      </w:pPr>
      <w:r>
        <w:t>Судейская коллегия</w:t>
      </w:r>
      <w:r w:rsidRPr="006C1112">
        <w:rPr>
          <w:color w:val="000000"/>
        </w:rPr>
        <w:t xml:space="preserve"> </w:t>
      </w:r>
      <w:r>
        <w:rPr>
          <w:color w:val="000000"/>
        </w:rPr>
        <w:t>определяет команды,</w:t>
      </w:r>
      <w:r w:rsidRPr="006C1112">
        <w:rPr>
          <w:color w:val="000000"/>
        </w:rPr>
        <w:t xml:space="preserve"> набравш</w:t>
      </w:r>
      <w:r>
        <w:rPr>
          <w:color w:val="000000"/>
        </w:rPr>
        <w:t>ие</w:t>
      </w:r>
      <w:r w:rsidRPr="006C1112">
        <w:rPr>
          <w:color w:val="000000"/>
        </w:rPr>
        <w:t xml:space="preserve"> </w:t>
      </w:r>
      <w:r>
        <w:rPr>
          <w:color w:val="000000"/>
        </w:rPr>
        <w:t>наи</w:t>
      </w:r>
      <w:r w:rsidRPr="006C1112">
        <w:rPr>
          <w:color w:val="000000"/>
        </w:rPr>
        <w:t>большее количество очков</w:t>
      </w:r>
      <w:r w:rsidRPr="002712A6">
        <w:rPr>
          <w:color w:val="000000"/>
        </w:rPr>
        <w:t xml:space="preserve"> </w:t>
      </w:r>
      <w:r>
        <w:rPr>
          <w:color w:val="000000"/>
        </w:rPr>
        <w:t>с учетом баллов, полученных на всех станциях</w:t>
      </w:r>
      <w:r w:rsidRPr="006C1112">
        <w:rPr>
          <w:color w:val="000000"/>
        </w:rPr>
        <w:t xml:space="preserve">. </w:t>
      </w:r>
    </w:p>
    <w:p w:rsidR="002712A6" w:rsidRPr="007D1F36" w:rsidRDefault="002712A6" w:rsidP="00AA6E56">
      <w:pPr>
        <w:ind w:firstLine="709"/>
        <w:jc w:val="both"/>
      </w:pPr>
      <w:r>
        <w:t>Команды-п</w:t>
      </w:r>
      <w:r w:rsidRPr="007D1F36">
        <w:t xml:space="preserve">обедители награждаются дипломами </w:t>
      </w:r>
      <w:r w:rsidR="00054915">
        <w:t xml:space="preserve">за </w:t>
      </w:r>
      <w:r>
        <w:t>1, 2 и 3</w:t>
      </w:r>
      <w:r w:rsidRPr="007D1F36">
        <w:t xml:space="preserve"> </w:t>
      </w:r>
      <w:r w:rsidR="00054915">
        <w:t>место</w:t>
      </w:r>
      <w:r w:rsidRPr="007D1F36">
        <w:t xml:space="preserve">. </w:t>
      </w:r>
    </w:p>
    <w:p w:rsidR="002712A6" w:rsidRPr="002D501C" w:rsidRDefault="002712A6" w:rsidP="00AA6E56">
      <w:pPr>
        <w:ind w:firstLine="709"/>
        <w:jc w:val="both"/>
        <w:rPr>
          <w:color w:val="7030A0"/>
          <w:sz w:val="22"/>
          <w:szCs w:val="22"/>
        </w:rPr>
      </w:pPr>
      <w:r w:rsidRPr="007D1F36">
        <w:t xml:space="preserve">Итоги </w:t>
      </w:r>
      <w:r>
        <w:t>игры</w:t>
      </w:r>
      <w:r w:rsidRPr="007D1F36">
        <w:t xml:space="preserve"> будут представлены на сайте </w:t>
      </w:r>
      <w:r w:rsidRPr="007D1F36">
        <w:rPr>
          <w:lang w:val="en-US"/>
        </w:rPr>
        <w:t>www</w:t>
      </w:r>
      <w:r w:rsidRPr="007D1F36">
        <w:t xml:space="preserve">. </w:t>
      </w:r>
      <w:proofErr w:type="spellStart"/>
      <w:r w:rsidRPr="007D1F36">
        <w:rPr>
          <w:lang w:val="en-US"/>
        </w:rPr>
        <w:t>ddt</w:t>
      </w:r>
      <w:proofErr w:type="spellEnd"/>
      <w:r w:rsidRPr="007D1F36">
        <w:t>-</w:t>
      </w:r>
      <w:proofErr w:type="spellStart"/>
      <w:r w:rsidRPr="007D1F36">
        <w:rPr>
          <w:lang w:val="en-US"/>
        </w:rPr>
        <w:t>i</w:t>
      </w:r>
      <w:proofErr w:type="spellEnd"/>
      <w:r w:rsidRPr="007D1F36">
        <w:t>.</w:t>
      </w:r>
      <w:proofErr w:type="spellStart"/>
      <w:r w:rsidRPr="007D1F36">
        <w:rPr>
          <w:lang w:val="en-US"/>
        </w:rPr>
        <w:t>ru</w:t>
      </w:r>
      <w:proofErr w:type="spellEnd"/>
      <w:r>
        <w:t xml:space="preserve"> и в группе ГБУ ДО ДТ «Измайловский»  </w:t>
      </w:r>
      <w:hyperlink r:id="rId6" w:history="1">
        <w:r w:rsidRPr="005F1115">
          <w:rPr>
            <w:rStyle w:val="a4"/>
            <w:sz w:val="22"/>
            <w:szCs w:val="22"/>
          </w:rPr>
          <w:t>https://vk.com/club144443974</w:t>
        </w:r>
      </w:hyperlink>
      <w:r>
        <w:rPr>
          <w:color w:val="7030A0"/>
          <w:sz w:val="22"/>
          <w:szCs w:val="22"/>
        </w:rPr>
        <w:t>.</w:t>
      </w:r>
    </w:p>
    <w:p w:rsidR="00C53D34" w:rsidRDefault="008B17EC" w:rsidP="00AA6E56">
      <w:pPr>
        <w:pBdr>
          <w:top w:val="nil"/>
          <w:left w:val="nil"/>
          <w:bottom w:val="nil"/>
          <w:right w:val="nil"/>
          <w:between w:val="nil"/>
        </w:pBdr>
        <w:ind w:right="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Контактная информация: т. 575-06-56, Попова Ольга Олеговна</w:t>
      </w:r>
    </w:p>
    <w:p w:rsidR="00AA6E56" w:rsidRDefault="008B17EC" w:rsidP="00AA6E56">
      <w:pPr>
        <w:pBdr>
          <w:top w:val="nil"/>
          <w:left w:val="nil"/>
          <w:bottom w:val="nil"/>
          <w:right w:val="nil"/>
          <w:between w:val="nil"/>
        </w:pBdr>
        <w:ind w:left="2880" w:right="20" w:firstLine="5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т. 575-06-49, </w:t>
      </w:r>
      <w:proofErr w:type="spellStart"/>
      <w:r>
        <w:rPr>
          <w:rFonts w:ascii="Times New Roman" w:eastAsia="Times New Roman" w:hAnsi="Times New Roman" w:cs="Times New Roman"/>
        </w:rPr>
        <w:t>Плаум</w:t>
      </w:r>
      <w:proofErr w:type="spellEnd"/>
      <w:r>
        <w:rPr>
          <w:rFonts w:ascii="Times New Roman" w:eastAsia="Times New Roman" w:hAnsi="Times New Roman" w:cs="Times New Roman"/>
        </w:rPr>
        <w:t xml:space="preserve"> Мария Геннадьевна</w:t>
      </w:r>
    </w:p>
    <w:p w:rsidR="00AA6E56" w:rsidRDefault="00AA6E56" w:rsidP="00AA6E56">
      <w:pPr>
        <w:pBdr>
          <w:top w:val="nil"/>
          <w:left w:val="nil"/>
          <w:bottom w:val="nil"/>
          <w:right w:val="nil"/>
          <w:between w:val="nil"/>
        </w:pBdr>
        <w:ind w:left="2880" w:right="20" w:firstLine="522"/>
        <w:jc w:val="both"/>
        <w:rPr>
          <w:rFonts w:ascii="Times New Roman" w:eastAsia="Times New Roman" w:hAnsi="Times New Roman" w:cs="Times New Roman"/>
        </w:rPr>
      </w:pPr>
    </w:p>
    <w:p w:rsidR="00851B7B" w:rsidRDefault="001B2519" w:rsidP="00DD2A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</w:p>
    <w:p w:rsidR="00DD2AE1" w:rsidRDefault="00DD2AE1" w:rsidP="00DD2A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</w:p>
    <w:p w:rsidR="00851B7B" w:rsidRDefault="001B25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Заявка на участие в игре по станциям “Финансовая грамотность - залог успеха”</w:t>
      </w:r>
    </w:p>
    <w:p w:rsidR="00DD2AE1" w:rsidRDefault="00DD2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:rsidR="00851B7B" w:rsidRDefault="001B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образовательного учреждения: _______________________________________</w:t>
      </w:r>
      <w:r w:rsidR="00AA6E56">
        <w:rPr>
          <w:rFonts w:ascii="Times New Roman" w:eastAsia="Times New Roman" w:hAnsi="Times New Roman" w:cs="Times New Roman"/>
        </w:rPr>
        <w:t>________________________________</w:t>
      </w:r>
    </w:p>
    <w:p w:rsidR="00851B7B" w:rsidRDefault="001B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сопровождающего педагога:</w:t>
      </w:r>
      <w:r w:rsidR="00F4028A">
        <w:rPr>
          <w:rFonts w:ascii="Times New Roman" w:eastAsia="Times New Roman" w:hAnsi="Times New Roman" w:cs="Times New Roman"/>
        </w:rPr>
        <w:t xml:space="preserve"> (полностью) </w:t>
      </w:r>
      <w:r>
        <w:rPr>
          <w:rFonts w:ascii="Times New Roman" w:eastAsia="Times New Roman" w:hAnsi="Times New Roman" w:cs="Times New Roman"/>
        </w:rPr>
        <w:t>____</w:t>
      </w:r>
      <w:r w:rsidR="00DD2AE1">
        <w:rPr>
          <w:rFonts w:ascii="Times New Roman" w:eastAsia="Times New Roman" w:hAnsi="Times New Roman" w:cs="Times New Roman"/>
        </w:rPr>
        <w:t>________________________________</w:t>
      </w:r>
      <w:r w:rsidR="00AA6E56">
        <w:rPr>
          <w:rFonts w:ascii="Times New Roman" w:eastAsia="Times New Roman" w:hAnsi="Times New Roman" w:cs="Times New Roman"/>
        </w:rPr>
        <w:t>___________________________________</w:t>
      </w:r>
    </w:p>
    <w:p w:rsidR="00851B7B" w:rsidRDefault="001B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Контактная информация (электронная почта, мобильный телефон): _____________________</w:t>
      </w:r>
      <w:r w:rsidR="00AA6E56">
        <w:rPr>
          <w:rFonts w:ascii="Times New Roman" w:eastAsia="Times New Roman" w:hAnsi="Times New Roman" w:cs="Times New Roman"/>
        </w:rPr>
        <w:t>__________________________________________________</w:t>
      </w:r>
    </w:p>
    <w:p w:rsidR="00DD2AE1" w:rsidRPr="00DD2AE1" w:rsidRDefault="001B2519" w:rsidP="00DD2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DD2AE1">
        <w:rPr>
          <w:rFonts w:ascii="Times New Roman" w:eastAsia="Times New Roman" w:hAnsi="Times New Roman" w:cs="Times New Roman"/>
        </w:rPr>
        <w:t>Учащиеся изучают финансовую грамотность в рамках внеурочной деятельности/дополнительной обще</w:t>
      </w:r>
      <w:r w:rsidR="00DD2AE1" w:rsidRPr="00DD2AE1">
        <w:rPr>
          <w:rFonts w:ascii="Times New Roman" w:eastAsia="Times New Roman" w:hAnsi="Times New Roman" w:cs="Times New Roman"/>
        </w:rPr>
        <w:t>развивающей программы</w:t>
      </w:r>
      <w:r w:rsidRPr="00DD2AE1">
        <w:rPr>
          <w:rFonts w:ascii="Times New Roman" w:eastAsia="Times New Roman" w:hAnsi="Times New Roman" w:cs="Times New Roman"/>
        </w:rPr>
        <w:t xml:space="preserve"> программы: </w:t>
      </w:r>
    </w:p>
    <w:p w:rsidR="00851B7B" w:rsidRPr="00DD2AE1" w:rsidRDefault="001B2519" w:rsidP="00DD2AE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</w:rPr>
      </w:pPr>
      <w:r w:rsidRPr="00DD2AE1">
        <w:rPr>
          <w:rFonts w:ascii="Times New Roman" w:eastAsia="Times New Roman" w:hAnsi="Times New Roman" w:cs="Times New Roman"/>
        </w:rPr>
        <w:t>Да / Нет (нужное подчеркнуть)</w:t>
      </w:r>
    </w:p>
    <w:p w:rsidR="00851B7B" w:rsidRDefault="001B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 команды:</w:t>
      </w:r>
    </w:p>
    <w:tbl>
      <w:tblPr>
        <w:tblStyle w:val="ad"/>
        <w:tblW w:w="65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"/>
        <w:gridCol w:w="4140"/>
        <w:gridCol w:w="1560"/>
      </w:tblGrid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 учащегося (полностью)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DD2AE1" w:rsidTr="00DD2AE1">
        <w:trPr>
          <w:jc w:val="center"/>
        </w:trPr>
        <w:tc>
          <w:tcPr>
            <w:tcW w:w="821" w:type="dxa"/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AE1" w:rsidRDefault="00DD2AE1" w:rsidP="00AA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2AE1" w:rsidRDefault="00DD2AE1" w:rsidP="00AA6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6E56" w:rsidRDefault="00AA6E56" w:rsidP="00AA6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AA6E56" w:rsidRDefault="00AA6E56" w:rsidP="00AA6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Дата_______________</w:t>
      </w:r>
    </w:p>
    <w:p w:rsidR="00DD2AE1" w:rsidRDefault="00DD2AE1" w:rsidP="00AA6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51B7B" w:rsidRDefault="00851B7B">
      <w:pPr>
        <w:ind w:firstLine="567"/>
        <w:jc w:val="right"/>
        <w:rPr>
          <w:rFonts w:ascii="Times New Roman" w:eastAsia="Times New Roman" w:hAnsi="Times New Roman" w:cs="Times New Roman"/>
        </w:rPr>
      </w:pPr>
      <w:bookmarkStart w:id="3" w:name="_heading=h.1fob9te" w:colFirst="0" w:colLast="0"/>
      <w:bookmarkEnd w:id="3"/>
    </w:p>
    <w:p w:rsidR="00851B7B" w:rsidRDefault="00DD2AE1" w:rsidP="00DD2AE1">
      <w:pPr>
        <w:ind w:firstLine="567"/>
        <w:jc w:val="center"/>
        <w:rPr>
          <w:rFonts w:ascii="Times New Roman" w:eastAsia="Times New Roman" w:hAnsi="Times New Roman" w:cs="Times New Roman"/>
        </w:rPr>
      </w:pPr>
      <w:bookmarkStart w:id="4" w:name="_heading=h.q73x498vladb" w:colFirst="0" w:colLast="0"/>
      <w:bookmarkEnd w:id="4"/>
      <w:r>
        <w:rPr>
          <w:rFonts w:ascii="Times New Roman" w:eastAsia="Times New Roman" w:hAnsi="Times New Roman" w:cs="Times New Roman"/>
        </w:rPr>
        <w:t>Директор:</w:t>
      </w:r>
      <w:r w:rsidR="001B2519">
        <w:rPr>
          <w:rFonts w:ascii="Times New Roman" w:eastAsia="Times New Roman" w:hAnsi="Times New Roman" w:cs="Times New Roman"/>
        </w:rPr>
        <w:t xml:space="preserve"> _______________________         _______________________</w:t>
      </w:r>
    </w:p>
    <w:p w:rsidR="00851B7B" w:rsidRDefault="00DD2AE1" w:rsidP="00DD2AE1">
      <w:pPr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5" w:name="_heading=h.hud1qviomvjt" w:colFirst="0" w:colLast="0"/>
      <w:bookmarkEnd w:id="5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</w:t>
      </w:r>
      <w:r w:rsidR="001B2519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B251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Расшифровка подписи</w:t>
      </w:r>
    </w:p>
    <w:p w:rsidR="00AA6E56" w:rsidRDefault="00AA6E56" w:rsidP="00AA6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bookmarkStart w:id="6" w:name="_heading=h.ggvktm5whd87" w:colFirst="0" w:colLast="0"/>
      <w:bookmarkEnd w:id="6"/>
      <w:r>
        <w:rPr>
          <w:rFonts w:ascii="Times New Roman" w:eastAsia="Times New Roman" w:hAnsi="Times New Roman" w:cs="Times New Roman"/>
        </w:rPr>
        <w:t>М.П.</w:t>
      </w:r>
    </w:p>
    <w:p w:rsidR="00851B7B" w:rsidRDefault="00851B7B" w:rsidP="00DD2AE1">
      <w:pPr>
        <w:ind w:firstLine="567"/>
        <w:jc w:val="center"/>
        <w:rPr>
          <w:rFonts w:ascii="Times New Roman" w:eastAsia="Times New Roman" w:hAnsi="Times New Roman" w:cs="Times New Roman"/>
        </w:rPr>
      </w:pPr>
    </w:p>
    <w:sectPr w:rsidR="00851B7B" w:rsidSect="00AA6E56">
      <w:pgSz w:w="11905" w:h="16837"/>
      <w:pgMar w:top="851" w:right="851" w:bottom="851" w:left="1418" w:header="0" w:footer="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29B"/>
    <w:multiLevelType w:val="multilevel"/>
    <w:tmpl w:val="F864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D8146F"/>
    <w:multiLevelType w:val="multilevel"/>
    <w:tmpl w:val="44F49C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C23AA6"/>
    <w:multiLevelType w:val="multilevel"/>
    <w:tmpl w:val="44CE1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964C02"/>
    <w:multiLevelType w:val="multilevel"/>
    <w:tmpl w:val="F864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7F3562"/>
    <w:multiLevelType w:val="multilevel"/>
    <w:tmpl w:val="5414E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2D54AF"/>
    <w:multiLevelType w:val="multilevel"/>
    <w:tmpl w:val="F6C23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F75A94"/>
    <w:multiLevelType w:val="multilevel"/>
    <w:tmpl w:val="5414E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B"/>
    <w:rsid w:val="00054915"/>
    <w:rsid w:val="0006772F"/>
    <w:rsid w:val="000D450E"/>
    <w:rsid w:val="001B11BB"/>
    <w:rsid w:val="001B2519"/>
    <w:rsid w:val="002712A6"/>
    <w:rsid w:val="002F3CE4"/>
    <w:rsid w:val="005915FB"/>
    <w:rsid w:val="00846B30"/>
    <w:rsid w:val="00851B7B"/>
    <w:rsid w:val="008B17EC"/>
    <w:rsid w:val="00A33219"/>
    <w:rsid w:val="00AA6E56"/>
    <w:rsid w:val="00C40FC8"/>
    <w:rsid w:val="00C53D34"/>
    <w:rsid w:val="00D90F44"/>
    <w:rsid w:val="00DC5BE2"/>
    <w:rsid w:val="00DD2AE1"/>
    <w:rsid w:val="00E61438"/>
    <w:rsid w:val="00F4028A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9ADF7-9A7A-4899-8A40-59497241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a5">
    <w:name w:val="Основной текст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0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0">
    <w:name w:val="Основной текст4"/>
    <w:basedOn w:val="a"/>
    <w:link w:val="a5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0EE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a">
    <w:name w:val="Содержимое таблицы"/>
    <w:basedOn w:val="a"/>
    <w:rsid w:val="009547AD"/>
    <w:pPr>
      <w:widowControl w:val="0"/>
      <w:suppressLineNumbers/>
      <w:suppressAutoHyphens/>
    </w:pPr>
    <w:rPr>
      <w:rFonts w:ascii="Times New Roman" w:eastAsia="DejaVu Sans" w:hAnsi="Times New Roman" w:cs="Lohit Hindi"/>
      <w:color w:val="auto"/>
      <w:kern w:val="1"/>
      <w:lang w:eastAsia="hi-IN" w:bidi="hi-IN"/>
    </w:rPr>
  </w:style>
  <w:style w:type="paragraph" w:customStyle="1" w:styleId="14">
    <w:name w:val="Абзац списка1"/>
    <w:basedOn w:val="a"/>
    <w:rsid w:val="009547AD"/>
    <w:pPr>
      <w:ind w:left="720"/>
    </w:pPr>
    <w:rPr>
      <w:rFonts w:ascii="Times New Roman" w:eastAsia="Calibri" w:hAnsi="Times New Roman" w:cs="Times New Roman"/>
      <w:color w:val="auto"/>
    </w:rPr>
  </w:style>
  <w:style w:type="paragraph" w:customStyle="1" w:styleId="ab">
    <w:name w:val="Нормальный (таблица)"/>
    <w:basedOn w:val="a"/>
    <w:next w:val="a"/>
    <w:uiPriority w:val="99"/>
    <w:rsid w:val="00DC383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FollowedHyperlink"/>
    <w:basedOn w:val="a0"/>
    <w:uiPriority w:val="99"/>
    <w:semiHidden/>
    <w:unhideWhenUsed/>
    <w:rsid w:val="00C53D34"/>
    <w:rPr>
      <w:color w:val="954F72" w:themeColor="followedHyperlink"/>
      <w:u w:val="single"/>
    </w:rPr>
  </w:style>
  <w:style w:type="character" w:styleId="af">
    <w:name w:val="Strong"/>
    <w:uiPriority w:val="22"/>
    <w:qFormat/>
    <w:rsid w:val="002712A6"/>
    <w:rPr>
      <w:b/>
      <w:bCs/>
    </w:rPr>
  </w:style>
  <w:style w:type="paragraph" w:styleId="af0">
    <w:name w:val="No Spacing"/>
    <w:uiPriority w:val="1"/>
    <w:qFormat/>
    <w:rsid w:val="002712A6"/>
    <w:rPr>
      <w:rFonts w:ascii="Times New Roman" w:eastAsia="Times New Roman" w:hAnsi="Times New Roman" w:cs="Times New Roman"/>
    </w:rPr>
  </w:style>
  <w:style w:type="paragraph" w:customStyle="1" w:styleId="15">
    <w:name w:val="Без интервала1"/>
    <w:rsid w:val="002712A6"/>
    <w:pPr>
      <w:suppressAutoHyphens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A6E5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6E5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44439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cVCALs8DQ6Nt3GXgFpESGCHZg==">AMUW2mX7Zw2ACi78g6tvNE7ex88UuX2DFcYQw2JKXtKPhu3+mUo+NG4WfK/p3qi2+WC4dDrI29qM8NA6jLGj95/W6d85+B3ja15S+t8EEb9ETXxfj4VKzJ/kx1HEKRMLGvJF6PbN/hBBUVXdcnr3b+RDPutP4ROJyTgFdfZtziicTNgWqe/okSZZq8J/csHmE6geU0zjMQQpJwdgnvzGqTi3wpD2PLfFzn6sky47YJXns6MzuHx9Og9OLtad7E+Z+M80cRKNOw4OxX8uzKiHZPby+itBiePeKed29+1cttZUGoJ1zCM7jG9XBuLfcIz2K+gn2PQrfM3U2bRq7BITtYpR/qOsT/8Vnwj1sxPv3RW/7bYYcFEXeauyKPHEQziGlP1GAJ+Y8K6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2023-02-03T09:22:00Z</cp:lastPrinted>
  <dcterms:created xsi:type="dcterms:W3CDTF">2023-02-03T10:12:00Z</dcterms:created>
  <dcterms:modified xsi:type="dcterms:W3CDTF">2023-02-03T10:12:00Z</dcterms:modified>
</cp:coreProperties>
</file>